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234FC" w14:textId="77777777" w:rsidR="006116B2" w:rsidRDefault="006116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CE7873A" w14:textId="77777777" w:rsidR="006116B2" w:rsidRPr="006116B2" w:rsidRDefault="006116B2" w:rsidP="006116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16B2">
        <w:rPr>
          <w:rFonts w:ascii="Arial" w:hAnsi="Arial" w:cs="Arial"/>
          <w:sz w:val="24"/>
          <w:szCs w:val="24"/>
        </w:rPr>
        <w:t xml:space="preserve">          ST. JOSEPH’S COLLEGE FOR WOMEN (AUTONOMOUS) VISAKHAPATNAM</w:t>
      </w:r>
    </w:p>
    <w:p w14:paraId="093BBA8E" w14:textId="77777777" w:rsidR="006116B2" w:rsidRPr="006116B2" w:rsidRDefault="006116B2" w:rsidP="006116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16B2">
        <w:rPr>
          <w:rFonts w:ascii="Arial" w:hAnsi="Arial" w:cs="Arial"/>
          <w:bCs/>
          <w:sz w:val="24"/>
          <w:szCs w:val="24"/>
        </w:rPr>
        <w:t xml:space="preserve">  I SEMESTER</w:t>
      </w:r>
      <w:r w:rsidRPr="006116B2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6116B2">
        <w:rPr>
          <w:rFonts w:ascii="Arial" w:hAnsi="Arial" w:cs="Arial"/>
          <w:sz w:val="24"/>
          <w:szCs w:val="24"/>
        </w:rPr>
        <w:t xml:space="preserve">      </w:t>
      </w:r>
      <w:r w:rsidRPr="006116B2">
        <w:rPr>
          <w:rFonts w:ascii="Arial" w:hAnsi="Arial" w:cs="Arial"/>
          <w:b/>
          <w:sz w:val="24"/>
          <w:szCs w:val="24"/>
        </w:rPr>
        <w:t>AGRICULTURE AND RURAL DEVELOPMENT</w:t>
      </w:r>
      <w:r w:rsidRPr="006116B2">
        <w:rPr>
          <w:rFonts w:ascii="Arial" w:hAnsi="Arial" w:cs="Arial"/>
          <w:sz w:val="24"/>
          <w:szCs w:val="24"/>
        </w:rPr>
        <w:tab/>
        <w:t>TIME:</w:t>
      </w:r>
      <w:r w:rsidRPr="006116B2">
        <w:rPr>
          <w:rFonts w:ascii="Arial" w:hAnsi="Arial" w:cs="Arial"/>
          <w:bCs/>
          <w:sz w:val="24"/>
          <w:szCs w:val="24"/>
        </w:rPr>
        <w:t>30 Hours/Week</w:t>
      </w:r>
      <w:r w:rsidRPr="006116B2">
        <w:rPr>
          <w:rFonts w:ascii="Arial" w:hAnsi="Arial" w:cs="Arial"/>
          <w:bCs/>
          <w:sz w:val="24"/>
          <w:szCs w:val="24"/>
        </w:rPr>
        <w:t> </w:t>
      </w:r>
      <w:r w:rsidRPr="006116B2">
        <w:rPr>
          <w:rFonts w:ascii="Arial" w:hAnsi="Arial" w:cs="Arial"/>
          <w:bCs/>
          <w:sz w:val="24"/>
          <w:szCs w:val="24"/>
        </w:rPr>
        <w:t> </w:t>
      </w:r>
      <w:r w:rsidRPr="006116B2">
        <w:rPr>
          <w:rFonts w:ascii="Arial" w:hAnsi="Arial" w:cs="Arial"/>
          <w:sz w:val="24"/>
          <w:szCs w:val="24"/>
        </w:rPr>
        <w:t xml:space="preserve"> </w:t>
      </w:r>
    </w:p>
    <w:p w14:paraId="53707E13" w14:textId="77777777" w:rsidR="006116B2" w:rsidRPr="006116B2" w:rsidRDefault="006116B2" w:rsidP="006116B2">
      <w:pPr>
        <w:pStyle w:val="Default"/>
        <w:rPr>
          <w:rFonts w:ascii="Arial" w:hAnsi="Arial" w:cs="Arial"/>
        </w:rPr>
      </w:pPr>
      <w:r w:rsidRPr="006116B2">
        <w:rPr>
          <w:rFonts w:ascii="Arial" w:hAnsi="Arial" w:cs="Arial"/>
          <w:b/>
          <w:bCs/>
          <w:w w:val="112"/>
        </w:rPr>
        <w:t xml:space="preserve"> </w:t>
      </w:r>
      <w:r w:rsidRPr="006116B2">
        <w:rPr>
          <w:rFonts w:ascii="Arial" w:hAnsi="Arial" w:cs="Arial"/>
          <w:bCs/>
          <w:w w:val="112"/>
        </w:rPr>
        <w:t>AGRD 171(2)</w:t>
      </w:r>
      <w:r w:rsidRPr="006116B2">
        <w:rPr>
          <w:rFonts w:ascii="Arial" w:hAnsi="Arial" w:cs="Arial"/>
          <w:b/>
          <w:bCs/>
          <w:w w:val="112"/>
        </w:rPr>
        <w:t xml:space="preserve"> </w:t>
      </w:r>
      <w:r w:rsidRPr="006116B2">
        <w:rPr>
          <w:rFonts w:ascii="Arial" w:hAnsi="Arial" w:cs="Arial"/>
          <w:b/>
          <w:bCs/>
          <w:w w:val="112"/>
        </w:rPr>
        <w:tab/>
        <w:t xml:space="preserve">     </w:t>
      </w:r>
      <w:r w:rsidRPr="006116B2">
        <w:rPr>
          <w:rFonts w:ascii="Arial" w:eastAsia="Arial" w:hAnsi="Arial" w:cs="Arial"/>
          <w:b/>
        </w:rPr>
        <w:t xml:space="preserve">INTRODUCTION TO PLANT </w:t>
      </w:r>
      <w:proofErr w:type="gramStart"/>
      <w:r w:rsidRPr="006116B2">
        <w:rPr>
          <w:rFonts w:ascii="Arial" w:eastAsia="Arial" w:hAnsi="Arial" w:cs="Arial"/>
          <w:b/>
        </w:rPr>
        <w:t>PATHOLOGY</w:t>
      </w:r>
      <w:r w:rsidRPr="006116B2">
        <w:rPr>
          <w:rFonts w:ascii="Arial" w:hAnsi="Arial" w:cs="Arial"/>
          <w:b/>
          <w:bCs/>
          <w:w w:val="112"/>
        </w:rPr>
        <w:t xml:space="preserve"> </w:t>
      </w:r>
      <w:r w:rsidRPr="006116B2">
        <w:rPr>
          <w:rFonts w:ascii="Arial" w:hAnsi="Arial" w:cs="Arial"/>
          <w:b/>
        </w:rPr>
        <w:t xml:space="preserve"> </w:t>
      </w:r>
      <w:r w:rsidRPr="006116B2">
        <w:rPr>
          <w:rFonts w:ascii="Arial" w:hAnsi="Arial" w:cs="Arial"/>
          <w:b/>
        </w:rPr>
        <w:tab/>
      </w:r>
      <w:proofErr w:type="gramEnd"/>
      <w:r w:rsidRPr="006116B2">
        <w:rPr>
          <w:rFonts w:ascii="Arial" w:hAnsi="Arial" w:cs="Arial"/>
          <w:b/>
        </w:rPr>
        <w:t xml:space="preserve"> </w:t>
      </w:r>
      <w:r w:rsidRPr="006116B2">
        <w:rPr>
          <w:rFonts w:ascii="Arial" w:hAnsi="Arial" w:cs="Arial"/>
          <w:bCs/>
          <w:w w:val="112"/>
        </w:rPr>
        <w:t>Marks</w:t>
      </w:r>
      <w:r w:rsidRPr="006116B2">
        <w:rPr>
          <w:rFonts w:ascii="Arial" w:hAnsi="Arial" w:cs="Arial"/>
        </w:rPr>
        <w:t xml:space="preserve">: 100 </w:t>
      </w:r>
    </w:p>
    <w:p w14:paraId="1DA18A5A" w14:textId="77777777" w:rsidR="006116B2" w:rsidRPr="006116B2" w:rsidRDefault="006116B2" w:rsidP="006116B2">
      <w:pPr>
        <w:pStyle w:val="Default"/>
        <w:rPr>
          <w:rFonts w:ascii="Arial" w:hAnsi="Arial" w:cs="Arial"/>
        </w:rPr>
      </w:pPr>
      <w:r w:rsidRPr="006116B2">
        <w:rPr>
          <w:rFonts w:ascii="Arial" w:hAnsi="Arial" w:cs="Arial"/>
          <w:bCs/>
          <w:w w:val="112"/>
        </w:rPr>
        <w:t xml:space="preserve"> </w:t>
      </w:r>
      <w:r w:rsidRPr="006116B2">
        <w:rPr>
          <w:rFonts w:ascii="Arial" w:hAnsi="Arial" w:cs="Arial"/>
        </w:rPr>
        <w:t xml:space="preserve">w.e.f: 2025 - 2026 Admitted Batch                  </w:t>
      </w:r>
      <w:r w:rsidRPr="006116B2">
        <w:rPr>
          <w:rFonts w:ascii="Arial" w:hAnsi="Arial" w:cs="Arial"/>
          <w:b/>
        </w:rPr>
        <w:t xml:space="preserve">SYLLABUS                                 </w:t>
      </w:r>
    </w:p>
    <w:p w14:paraId="5945644D" w14:textId="77777777" w:rsidR="006116B2" w:rsidRPr="006116B2" w:rsidRDefault="006116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625D45C" w14:textId="77777777" w:rsidR="00EC2D12" w:rsidRDefault="006116B2" w:rsidP="006116B2">
      <w:p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>OBJECTIVES:</w:t>
      </w:r>
    </w:p>
    <w:p w14:paraId="0450A6F7" w14:textId="77777777" w:rsidR="00EC2D12" w:rsidRDefault="00B9533D" w:rsidP="006116B2">
      <w:pPr>
        <w:spacing w:after="0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O1: </w:t>
      </w:r>
      <w:r>
        <w:rPr>
          <w:rFonts w:ascii="Arial" w:eastAsia="Arial" w:hAnsi="Arial" w:cs="Arial"/>
          <w:color w:val="000000"/>
          <w:sz w:val="24"/>
          <w:szCs w:val="24"/>
        </w:rPr>
        <w:t>To prevent and control disease of economic importance</w:t>
      </w:r>
    </w:p>
    <w:p w14:paraId="25220788" w14:textId="77777777" w:rsidR="00EC2D12" w:rsidRDefault="00B9533D" w:rsidP="006116B2">
      <w:pPr>
        <w:spacing w:after="0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O2: </w:t>
      </w:r>
      <w:r>
        <w:rPr>
          <w:rFonts w:ascii="Arial" w:eastAsia="Arial" w:hAnsi="Arial" w:cs="Arial"/>
          <w:color w:val="000000"/>
          <w:sz w:val="24"/>
          <w:szCs w:val="24"/>
        </w:rPr>
        <w:t>To prevent the introduction and spread of pests.</w:t>
      </w:r>
    </w:p>
    <w:p w14:paraId="2587AFEB" w14:textId="77777777" w:rsidR="00EC2D12" w:rsidRDefault="00B9533D" w:rsidP="006116B2">
      <w:pPr>
        <w:spacing w:after="0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O3: </w:t>
      </w:r>
      <w:r>
        <w:rPr>
          <w:rFonts w:ascii="Arial" w:eastAsia="Arial" w:hAnsi="Arial" w:cs="Arial"/>
          <w:color w:val="000000"/>
          <w:sz w:val="24"/>
          <w:szCs w:val="24"/>
        </w:rPr>
        <w:t>To study different groups: fungi, bacteria, fastidious vesicular bacteria</w:t>
      </w:r>
    </w:p>
    <w:p w14:paraId="61749719" w14:textId="77777777" w:rsidR="00EC2D12" w:rsidRDefault="00B9533D" w:rsidP="006116B2">
      <w:pPr>
        <w:spacing w:after="0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O4: </w:t>
      </w:r>
      <w:r>
        <w:rPr>
          <w:rFonts w:ascii="Arial" w:eastAsia="Arial" w:hAnsi="Arial" w:cs="Arial"/>
          <w:color w:val="000000"/>
          <w:sz w:val="24"/>
          <w:szCs w:val="24"/>
        </w:rPr>
        <w:t>To Study about Nematodes and General morphology and reproduction</w:t>
      </w:r>
      <w:r w:rsidR="006116B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50D573EC" w14:textId="77777777" w:rsidR="006116B2" w:rsidRDefault="006116B2" w:rsidP="006116B2">
      <w:pPr>
        <w:spacing w:after="0"/>
        <w:ind w:firstLine="720"/>
        <w:rPr>
          <w:rFonts w:ascii="Arial" w:eastAsia="Arial" w:hAnsi="Arial" w:cs="Arial"/>
          <w:color w:val="000000"/>
          <w:sz w:val="24"/>
          <w:szCs w:val="24"/>
        </w:rPr>
      </w:pPr>
    </w:p>
    <w:p w14:paraId="27CCF668" w14:textId="77777777" w:rsidR="00EC2D12" w:rsidRDefault="006116B2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 xml:space="preserve">Course Outcomes: </w:t>
      </w:r>
    </w:p>
    <w:p w14:paraId="7D15CD2B" w14:textId="77777777" w:rsidR="00EC2D12" w:rsidRDefault="00B9533D" w:rsidP="006116B2">
      <w:pPr>
        <w:spacing w:after="0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At the end of the course, students will be able to </w:t>
      </w:r>
    </w:p>
    <w:p w14:paraId="486CDF36" w14:textId="77777777" w:rsidR="00EC2D12" w:rsidRDefault="00B9533D" w:rsidP="006116B2">
      <w:pPr>
        <w:spacing w:after="0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CO1: </w:t>
      </w:r>
      <w:r>
        <w:rPr>
          <w:rFonts w:ascii="Arial" w:eastAsia="Arial" w:hAnsi="Arial" w:cs="Arial"/>
          <w:color w:val="000000"/>
          <w:sz w:val="24"/>
          <w:szCs w:val="24"/>
        </w:rPr>
        <w:t>Explain the scope and concepts of plant pathology, nutrient deficiency and history. </w:t>
      </w:r>
    </w:p>
    <w:p w14:paraId="13BBE65F" w14:textId="77777777" w:rsidR="00EC2D12" w:rsidRDefault="00B9533D" w:rsidP="006116B2">
      <w:pPr>
        <w:spacing w:after="0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CO2: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Understand fungal characteristics.</w:t>
      </w:r>
    </w:p>
    <w:p w14:paraId="2A81967E" w14:textId="77777777" w:rsidR="00EC2D12" w:rsidRDefault="00B9533D" w:rsidP="006116B2">
      <w:pPr>
        <w:spacing w:after="0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CO3: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Outline the rules of nomenclature and classification. </w:t>
      </w:r>
    </w:p>
    <w:p w14:paraId="48771A4B" w14:textId="77777777" w:rsidR="00EC2D12" w:rsidRDefault="00B9533D" w:rsidP="006116B2">
      <w:pPr>
        <w:spacing w:after="0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CO4: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Identify viruses and classify plant parasites.</w:t>
      </w:r>
    </w:p>
    <w:p w14:paraId="1C3883C5" w14:textId="77777777" w:rsidR="00EC2D12" w:rsidRDefault="00B9533D" w:rsidP="006116B2">
      <w:pPr>
        <w:spacing w:after="0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CO5: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Explain different plant nematodes and characters.</w:t>
      </w:r>
    </w:p>
    <w:p w14:paraId="3F23CBD9" w14:textId="77777777" w:rsidR="00EC2D12" w:rsidRDefault="00EC2D12">
      <w:pPr>
        <w:spacing w:after="0"/>
        <w:rPr>
          <w:rFonts w:ascii="Arial" w:eastAsia="Arial" w:hAnsi="Arial" w:cs="Arial"/>
          <w:sz w:val="24"/>
          <w:szCs w:val="24"/>
        </w:rPr>
      </w:pPr>
    </w:p>
    <w:p w14:paraId="5B500EE9" w14:textId="77777777" w:rsidR="00EC2D12" w:rsidRDefault="00B9533D" w:rsidP="006116B2">
      <w:pPr>
        <w:spacing w:after="0"/>
        <w:ind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 – I: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Introduction to plant pathology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6116B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Arial" w:eastAsia="Arial" w:hAnsi="Arial" w:cs="Arial"/>
          <w:b/>
          <w:color w:val="000000"/>
          <w:sz w:val="24"/>
          <w:szCs w:val="24"/>
        </w:rPr>
        <w:t>5 Hrs.)</w:t>
      </w:r>
    </w:p>
    <w:p w14:paraId="2958DAA3" w14:textId="77777777" w:rsidR="00EC2D12" w:rsidRDefault="00B9533D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Introduction to Plant Pathology - Definition of Plant Pathology, Plant Pathogen, Plant Disease, symptom. Importance of plant diseases- Brief mention of Important epidemics of international importance.</w:t>
      </w:r>
    </w:p>
    <w:p w14:paraId="50C85876" w14:textId="77777777" w:rsidR="00EC2D12" w:rsidRDefault="00B9533D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Important plant pathogenic organisms, Different groups: fungi, bacteria, fastidious vesicular </w:t>
      </w:r>
    </w:p>
    <w:p w14:paraId="30F67804" w14:textId="77777777" w:rsidR="00EC2D12" w:rsidRDefault="00B9533D">
      <w:pPr>
        <w:spacing w:after="0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bacteria, phytoplasmas, spiroplasmas, viruses, viroids, phanerogamic parasites and with examples of diseases caused by them. </w:t>
      </w:r>
    </w:p>
    <w:p w14:paraId="7A67006D" w14:textId="77777777" w:rsidR="00EC2D12" w:rsidRDefault="00B9533D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Diseases caused by nutrient deficiency.</w:t>
      </w:r>
    </w:p>
    <w:p w14:paraId="5C8840AB" w14:textId="77777777" w:rsidR="00EC2D12" w:rsidRDefault="00B9533D">
      <w:pPr>
        <w:numPr>
          <w:ilvl w:val="0"/>
          <w:numId w:val="1"/>
        </w:numPr>
        <w:spacing w:after="1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History and contribution of scientists.</w:t>
      </w:r>
    </w:p>
    <w:p w14:paraId="7225CFB0" w14:textId="77777777" w:rsidR="00EC2D12" w:rsidRDefault="00B9533D" w:rsidP="006116B2">
      <w:pPr>
        <w:spacing w:after="160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 – II: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6116B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Fungal classification and reproduction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Arial" w:eastAsia="Arial" w:hAnsi="Arial" w:cs="Arial"/>
          <w:b/>
          <w:color w:val="000000"/>
          <w:sz w:val="24"/>
          <w:szCs w:val="24"/>
        </w:rPr>
        <w:t>5 Hrs.)</w:t>
      </w:r>
    </w:p>
    <w:p w14:paraId="2F9D7E89" w14:textId="77777777" w:rsidR="00EC2D12" w:rsidRDefault="00B9533D">
      <w:pPr>
        <w:numPr>
          <w:ilvl w:val="0"/>
          <w:numId w:val="2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Fungi: General characters, definition of fungus, somatic structures, Types of fungal thalli    </w:t>
      </w:r>
    </w:p>
    <w:p w14:paraId="480C2150" w14:textId="77777777" w:rsidR="00EC2D12" w:rsidRDefault="00B9533D">
      <w:pPr>
        <w:spacing w:after="0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based on number of cells, based on reproductive structures, based on nutrition. </w:t>
      </w:r>
    </w:p>
    <w:p w14:paraId="1466E836" w14:textId="77777777" w:rsidR="00EC2D12" w:rsidRDefault="00B9533D">
      <w:pPr>
        <w:numPr>
          <w:ilvl w:val="0"/>
          <w:numId w:val="2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Reproduction (asexual and sexual). </w:t>
      </w:r>
    </w:p>
    <w:p w14:paraId="4AE7138B" w14:textId="77777777" w:rsidR="00EC2D12" w:rsidRDefault="00B9533D">
      <w:pPr>
        <w:numPr>
          <w:ilvl w:val="0"/>
          <w:numId w:val="2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Nomenclature, Binomial system of nomenclature, rules of nomenclature.</w:t>
      </w:r>
    </w:p>
    <w:p w14:paraId="1DE5909E" w14:textId="77777777" w:rsidR="00EC2D12" w:rsidRDefault="00B9533D">
      <w:pPr>
        <w:numPr>
          <w:ilvl w:val="0"/>
          <w:numId w:val="2"/>
        </w:numPr>
        <w:spacing w:after="1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Classification of fungi. Key to divisions, sub-divisions, orders and classes. </w:t>
      </w:r>
    </w:p>
    <w:p w14:paraId="0AE9BE11" w14:textId="77777777" w:rsidR="00EC2D12" w:rsidRDefault="00B9533D" w:rsidP="006116B2">
      <w:pPr>
        <w:spacing w:after="160"/>
        <w:ind w:firstLine="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 – III: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Study of fungal characteristics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Arial" w:eastAsia="Arial" w:hAnsi="Arial" w:cs="Arial"/>
          <w:b/>
          <w:color w:val="000000"/>
          <w:sz w:val="24"/>
          <w:szCs w:val="24"/>
        </w:rPr>
        <w:t>5 Hrs.)</w:t>
      </w:r>
    </w:p>
    <w:p w14:paraId="442D3C49" w14:textId="77777777" w:rsidR="00EC2D12" w:rsidRDefault="00B9533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Sub division Mastigomycotina – classes, orders, families, genera &amp; diseases caused by them.</w:t>
      </w:r>
    </w:p>
    <w:p w14:paraId="166E9982" w14:textId="77777777" w:rsidR="00EC2D12" w:rsidRDefault="00B9533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Sub division Zygomycotina – its classes, orders, families, genera &amp; diseases caused by them.</w:t>
      </w:r>
    </w:p>
    <w:p w14:paraId="2C03D3AA" w14:textId="77777777" w:rsidR="00EC2D12" w:rsidRDefault="00B9533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Sub division Ascomycotina – its classes, orders, families, genera &amp; diseases caused by them.</w:t>
      </w:r>
    </w:p>
    <w:p w14:paraId="29DBE685" w14:textId="77777777" w:rsidR="00EC2D12" w:rsidRDefault="00B9533D">
      <w:pPr>
        <w:numPr>
          <w:ilvl w:val="0"/>
          <w:numId w:val="3"/>
        </w:numPr>
        <w:spacing w:after="1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Sub division Basidiomycotina – classes, orders, families, genera &amp; diseases caused by them.</w:t>
      </w:r>
    </w:p>
    <w:p w14:paraId="742733E9" w14:textId="77777777" w:rsidR="006116B2" w:rsidRDefault="006116B2">
      <w:pPr>
        <w:spacing w:after="1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</w:t>
      </w:r>
    </w:p>
    <w:p w14:paraId="1EFF694F" w14:textId="77777777" w:rsidR="006116B2" w:rsidRDefault="006116B2">
      <w:pPr>
        <w:spacing w:after="1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777B252" w14:textId="77777777" w:rsidR="006116B2" w:rsidRDefault="006116B2">
      <w:pPr>
        <w:spacing w:after="1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600DD96" w14:textId="77777777" w:rsidR="006116B2" w:rsidRDefault="006116B2">
      <w:pPr>
        <w:spacing w:after="1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41AF9C" w14:textId="77777777" w:rsidR="006116B2" w:rsidRDefault="006116B2">
      <w:pPr>
        <w:spacing w:after="160"/>
        <w:jc w:val="both"/>
        <w:rPr>
          <w:rFonts w:ascii="Times New Roman" w:hAnsi="Times New Roman" w:cs="Times New Roman"/>
          <w:bCs/>
          <w:w w:val="112"/>
          <w:sz w:val="24"/>
          <w:szCs w:val="24"/>
        </w:rPr>
      </w:pPr>
    </w:p>
    <w:p w14:paraId="44FAF7FF" w14:textId="77777777" w:rsidR="006116B2" w:rsidRDefault="006116B2">
      <w:pPr>
        <w:spacing w:after="1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6116B2">
        <w:rPr>
          <w:rFonts w:ascii="Times New Roman" w:hAnsi="Times New Roman" w:cs="Times New Roman"/>
          <w:bCs/>
          <w:w w:val="112"/>
          <w:sz w:val="24"/>
          <w:szCs w:val="24"/>
        </w:rPr>
        <w:t>AGRD 1</w:t>
      </w:r>
      <w:r>
        <w:rPr>
          <w:bCs/>
          <w:w w:val="112"/>
        </w:rPr>
        <w:t>7</w:t>
      </w:r>
      <w:r w:rsidRPr="006116B2">
        <w:rPr>
          <w:rFonts w:ascii="Times New Roman" w:hAnsi="Times New Roman" w:cs="Times New Roman"/>
          <w:bCs/>
          <w:w w:val="112"/>
          <w:sz w:val="24"/>
          <w:szCs w:val="24"/>
        </w:rPr>
        <w:t>1(2)</w:t>
      </w:r>
      <w:r>
        <w:rPr>
          <w:rFonts w:ascii="Times New Roman" w:hAnsi="Times New Roman" w:cs="Times New Roman"/>
          <w:bCs/>
          <w:w w:val="112"/>
          <w:sz w:val="24"/>
          <w:szCs w:val="24"/>
        </w:rPr>
        <w:tab/>
      </w:r>
      <w:r>
        <w:rPr>
          <w:rFonts w:ascii="Times New Roman" w:hAnsi="Times New Roman" w:cs="Times New Roman"/>
          <w:bCs/>
          <w:w w:val="112"/>
          <w:sz w:val="24"/>
          <w:szCs w:val="24"/>
        </w:rPr>
        <w:tab/>
      </w:r>
      <w:r>
        <w:rPr>
          <w:rFonts w:ascii="Times New Roman" w:hAnsi="Times New Roman" w:cs="Times New Roman"/>
          <w:bCs/>
          <w:w w:val="112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w w:val="112"/>
          <w:sz w:val="24"/>
          <w:szCs w:val="24"/>
        </w:rPr>
        <w:tab/>
        <w:t>::</w:t>
      </w:r>
      <w:proofErr w:type="gramEnd"/>
      <w:r>
        <w:rPr>
          <w:rFonts w:ascii="Times New Roman" w:hAnsi="Times New Roman" w:cs="Times New Roman"/>
          <w:bCs/>
          <w:w w:val="112"/>
          <w:sz w:val="24"/>
          <w:szCs w:val="24"/>
        </w:rPr>
        <w:t>2::</w:t>
      </w:r>
    </w:p>
    <w:p w14:paraId="6B08C315" w14:textId="77777777" w:rsidR="00EC2D12" w:rsidRDefault="006116B2">
      <w:pPr>
        <w:spacing w:after="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>UNIT – IV: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 xml:space="preserve"> Study of bacteria, fastidious vascular bacteria and phytoplasm</w:t>
      </w:r>
      <w:r w:rsidR="00B9533D">
        <w:rPr>
          <w:rFonts w:ascii="Arial" w:eastAsia="Arial" w:hAnsi="Arial" w:cs="Arial"/>
          <w:b/>
          <w:sz w:val="24"/>
          <w:szCs w:val="24"/>
        </w:rPr>
        <w:t>a</w:t>
      </w:r>
      <w:r w:rsidR="00B9533D"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="00B9533D">
        <w:rPr>
          <w:rFonts w:ascii="Arial" w:eastAsia="Arial" w:hAnsi="Arial" w:cs="Arial"/>
          <w:b/>
          <w:color w:val="000000"/>
          <w:sz w:val="24"/>
          <w:szCs w:val="24"/>
        </w:rPr>
        <w:t xml:space="preserve">   (</w:t>
      </w:r>
      <w:proofErr w:type="gramEnd"/>
      <w:r w:rsidR="00B9533D">
        <w:rPr>
          <w:rFonts w:ascii="Arial" w:eastAsia="Arial" w:hAnsi="Arial" w:cs="Arial"/>
          <w:b/>
          <w:color w:val="000000"/>
          <w:sz w:val="24"/>
          <w:szCs w:val="24"/>
        </w:rPr>
        <w:t>5 Hrs.)</w:t>
      </w:r>
    </w:p>
    <w:p w14:paraId="4A30E77A" w14:textId="77777777" w:rsidR="00EC2D12" w:rsidRDefault="00B9533D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Sub division Deuteromycotina – its classes, orders, families, genera &amp; diseases caused.</w:t>
      </w:r>
    </w:p>
    <w:p w14:paraId="512D0E0F" w14:textId="77777777" w:rsidR="00EC2D12" w:rsidRDefault="00B9533D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Bacteria – classification of kingdom prokaryotae. Characteristics of Bacteria. phytopathogenic bacteria, diseases caused by them.</w:t>
      </w:r>
    </w:p>
    <w:p w14:paraId="48812E04" w14:textId="77777777" w:rsidR="00EC2D12" w:rsidRDefault="00B9533D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Fastidious vesicular bacteria - characteristics, diseases caused by them.</w:t>
      </w:r>
    </w:p>
    <w:p w14:paraId="1ECF1DC1" w14:textId="77777777" w:rsidR="00EC2D12" w:rsidRDefault="00B9533D">
      <w:pPr>
        <w:numPr>
          <w:ilvl w:val="0"/>
          <w:numId w:val="4"/>
        </w:numPr>
        <w:spacing w:after="1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Phytoplasma –characteristics, diseases caused by them and their vectors.</w:t>
      </w:r>
    </w:p>
    <w:p w14:paraId="0AB547D6" w14:textId="77777777" w:rsidR="006116B2" w:rsidRDefault="006116B2" w:rsidP="006116B2">
      <w:pPr>
        <w:spacing w:after="160"/>
        <w:ind w:left="64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791A499" w14:textId="77777777" w:rsidR="00EC2D12" w:rsidRDefault="00B9533D">
      <w:pPr>
        <w:spacing w:after="1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UNIT</w:t>
      </w:r>
      <w:r w:rsidR="006116B2">
        <w:rPr>
          <w:rFonts w:ascii="Arial" w:eastAsia="Arial" w:hAnsi="Arial" w:cs="Arial"/>
          <w:b/>
          <w:color w:val="000000"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color w:val="000000"/>
          <w:sz w:val="24"/>
          <w:szCs w:val="24"/>
        </w:rPr>
        <w:t>V: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(</w:t>
      </w:r>
      <w:proofErr w:type="gramEnd"/>
      <w:r>
        <w:rPr>
          <w:rFonts w:ascii="Arial" w:eastAsia="Arial" w:hAnsi="Arial" w:cs="Arial"/>
          <w:b/>
          <w:color w:val="000000"/>
          <w:sz w:val="24"/>
          <w:szCs w:val="24"/>
        </w:rPr>
        <w:t>5 Hrs.)</w:t>
      </w:r>
    </w:p>
    <w:p w14:paraId="596462D6" w14:textId="77777777" w:rsidR="00EC2D12" w:rsidRDefault="00B9533D">
      <w:pPr>
        <w:spacing w:after="0"/>
        <w:ind w:left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 Spiroplasma –characteristics, diseases caused by them and their vectors.</w:t>
      </w:r>
    </w:p>
    <w:p w14:paraId="7B30A31A" w14:textId="77777777" w:rsidR="00EC2D12" w:rsidRDefault="00B9533D">
      <w:pPr>
        <w:spacing w:after="0"/>
        <w:ind w:left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 Viruses – characteristics, classification, symptoms, transmission, insect vectors.</w:t>
      </w:r>
    </w:p>
    <w:p w14:paraId="13EE03D9" w14:textId="77777777" w:rsidR="00EC2D12" w:rsidRDefault="00B9533D">
      <w:pPr>
        <w:spacing w:after="0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 Viroids- characteristics, diseases and their transmission.</w:t>
      </w:r>
    </w:p>
    <w:p w14:paraId="2D1668C9" w14:textId="77777777" w:rsidR="00EC2D12" w:rsidRDefault="00B9533D">
      <w:pPr>
        <w:spacing w:after="0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4. Study of phanerogamic plant parasites.</w:t>
      </w:r>
    </w:p>
    <w:p w14:paraId="4FBEAF66" w14:textId="77777777" w:rsidR="00EC2D12" w:rsidRDefault="00EC2D12">
      <w:pPr>
        <w:spacing w:after="160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15BC7BA" w14:textId="77777777" w:rsidR="00EC2D12" w:rsidRDefault="00B9533D">
      <w:pPr>
        <w:spacing w:after="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Co-curricular Activities: (5 hrs.)</w:t>
      </w:r>
    </w:p>
    <w:p w14:paraId="190A0516" w14:textId="77777777" w:rsidR="00EC2D12" w:rsidRDefault="00B9533D">
      <w:p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Experiential learning, Quizzes, Debate, Group discussions and peer teaching.</w:t>
      </w:r>
    </w:p>
    <w:p w14:paraId="3071E0A7" w14:textId="77777777" w:rsidR="00EC2D12" w:rsidRDefault="00EC2D12">
      <w:p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BC44155" w14:textId="77777777" w:rsidR="00EC2D12" w:rsidRDefault="00B9533D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Text Books:</w:t>
      </w:r>
    </w:p>
    <w:p w14:paraId="530B2B7A" w14:textId="77777777" w:rsidR="00EC2D12" w:rsidRDefault="00B9533D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 Alexopoulos, C.J., Mims C.W. and Blackwell M. 1996. Introductory Mycology. </w:t>
      </w:r>
    </w:p>
    <w:p w14:paraId="6E8FB9BD" w14:textId="77777777" w:rsidR="00EC2D12" w:rsidRDefault="00B9533D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 Wiley Eastern Ltd., New York. Mandahar, C.L. 1987. </w:t>
      </w:r>
    </w:p>
    <w:p w14:paraId="1AD5805F" w14:textId="77777777" w:rsidR="00EC2D12" w:rsidRDefault="00B9533D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 Introduction to Plant Viruses. S. Chand and Co., New Delhi. </w:t>
      </w:r>
    </w:p>
    <w:p w14:paraId="0BAA87F8" w14:textId="77777777" w:rsidR="00EC2D12" w:rsidRDefault="00B9533D">
      <w:p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4. Mehrotra, R.S. and Aneja, K.R. 1990. An Introduction to Mycology. </w:t>
      </w:r>
    </w:p>
    <w:p w14:paraId="282EE533" w14:textId="77777777" w:rsidR="00EC2D12" w:rsidRDefault="00EC2D12">
      <w:p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A1BA088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0EA546E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8B5BD54" w14:textId="77777777" w:rsidR="00EC2D12" w:rsidRDefault="006116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**               **             **</w:t>
      </w:r>
    </w:p>
    <w:p w14:paraId="2F2D104A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ED6C4D7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04A63C4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0E23331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0D2A23E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BA6C3EC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7B6F7D5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14E6F53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9118324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FE0DA90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02DAD7E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36572E6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5F596E8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9AB0259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085CF6D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87339D3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77E3A75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0955613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C13D9E3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09AC224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C16AF67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D53D178" w14:textId="77777777" w:rsidR="00EC2D12" w:rsidRDefault="00EC2D1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397B446" w14:textId="77777777" w:rsidR="00CE1BC8" w:rsidRDefault="00CE1BC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44A81DC" w14:textId="16C67736" w:rsidR="00EC2D12" w:rsidRDefault="00AE6468" w:rsidP="00CB1D1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 w:rsidRPr="006116B2">
        <w:rPr>
          <w:rFonts w:ascii="Arial" w:hAnsi="Arial" w:cs="Arial"/>
          <w:sz w:val="24"/>
          <w:szCs w:val="24"/>
        </w:rPr>
        <w:t xml:space="preserve">          </w:t>
      </w:r>
      <w:bookmarkStart w:id="0" w:name="_GoBack"/>
      <w:bookmarkEnd w:id="0"/>
    </w:p>
    <w:sectPr w:rsidR="00EC2D12" w:rsidSect="006116B2">
      <w:pgSz w:w="11909" w:h="16834" w:code="9"/>
      <w:pgMar w:top="720" w:right="720" w:bottom="720" w:left="72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519BB" w14:textId="77777777" w:rsidR="00F65661" w:rsidRDefault="00F65661">
      <w:pPr>
        <w:spacing w:line="240" w:lineRule="auto"/>
      </w:pPr>
      <w:r>
        <w:separator/>
      </w:r>
    </w:p>
  </w:endnote>
  <w:endnote w:type="continuationSeparator" w:id="0">
    <w:p w14:paraId="0182545C" w14:textId="77777777" w:rsidR="00F65661" w:rsidRDefault="00F656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0A6E0" w14:textId="77777777" w:rsidR="00F65661" w:rsidRDefault="00F65661">
      <w:pPr>
        <w:spacing w:after="0"/>
      </w:pPr>
      <w:r>
        <w:separator/>
      </w:r>
    </w:p>
  </w:footnote>
  <w:footnote w:type="continuationSeparator" w:id="0">
    <w:p w14:paraId="477DFE21" w14:textId="77777777" w:rsidR="00F65661" w:rsidRDefault="00F656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A35"/>
    <w:multiLevelType w:val="multilevel"/>
    <w:tmpl w:val="005D1A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25565"/>
    <w:multiLevelType w:val="multilevel"/>
    <w:tmpl w:val="17F2556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C7706"/>
    <w:multiLevelType w:val="multilevel"/>
    <w:tmpl w:val="272C7706"/>
    <w:lvl w:ilvl="0">
      <w:start w:val="1"/>
      <w:numFmt w:val="decimal"/>
      <w:lvlText w:val="%1."/>
      <w:lvlJc w:val="left"/>
      <w:pPr>
        <w:ind w:left="648" w:hanging="360"/>
      </w:pPr>
    </w:lvl>
    <w:lvl w:ilvl="1">
      <w:start w:val="1"/>
      <w:numFmt w:val="lowerLetter"/>
      <w:lvlText w:val="%2."/>
      <w:lvlJc w:val="left"/>
      <w:pPr>
        <w:ind w:left="1368" w:hanging="359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2D5D008C"/>
    <w:multiLevelType w:val="multilevel"/>
    <w:tmpl w:val="2D5D00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38C468B"/>
    <w:multiLevelType w:val="multilevel"/>
    <w:tmpl w:val="338C468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B1374"/>
    <w:multiLevelType w:val="multilevel"/>
    <w:tmpl w:val="5C8B1374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BB"/>
    <w:rsid w:val="00043B22"/>
    <w:rsid w:val="004E1F1B"/>
    <w:rsid w:val="006116B2"/>
    <w:rsid w:val="00AE6468"/>
    <w:rsid w:val="00B105BB"/>
    <w:rsid w:val="00B9533D"/>
    <w:rsid w:val="00CA0953"/>
    <w:rsid w:val="00CB1D1B"/>
    <w:rsid w:val="00CE1BC8"/>
    <w:rsid w:val="00EC2D12"/>
    <w:rsid w:val="00F65661"/>
    <w:rsid w:val="18DB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06DB1"/>
  <w15:docId w15:val="{F3A21E47-4E5B-4F2A-8C70-6E3353AB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pple-tab-span">
    <w:name w:val="apple-tab-span"/>
    <w:basedOn w:val="DefaultParagraphFont"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2">
    <w:name w:val="Normal2"/>
    <w:qFormat/>
    <w:pPr>
      <w:widowControl w:val="0"/>
    </w:pPr>
    <w:rPr>
      <w:rFonts w:ascii="Arial" w:eastAsia="Arial" w:hAnsi="Arial" w:cs="Arial"/>
      <w:sz w:val="22"/>
      <w:szCs w:val="22"/>
      <w:lang w:val="en-US"/>
    </w:rPr>
  </w:style>
  <w:style w:type="paragraph" w:customStyle="1" w:styleId="Default">
    <w:name w:val="Default"/>
    <w:qFormat/>
    <w:rsid w:val="006116B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B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sXWYmPSR+HrHbvWElVuy9xV+7Q==">CgMxLjA4AHIhMXdfUXd3eEVLc0F0NjlPVTdEWmhyaUZ5S3g3NmRPb1Bu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8</cp:revision>
  <cp:lastPrinted>2025-11-15T05:50:00Z</cp:lastPrinted>
  <dcterms:created xsi:type="dcterms:W3CDTF">2023-09-15T02:25:00Z</dcterms:created>
  <dcterms:modified xsi:type="dcterms:W3CDTF">2026-06-16T09:53:00Z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5E8DC989233244B09CB8A97B4690F620_12</vt:lpwstr>
  </property>
</Properties>
</file>